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54C1" w14:textId="77777777" w:rsidR="00E431D5" w:rsidRPr="00E83213" w:rsidRDefault="00E431D5" w:rsidP="00E83213">
      <w:pPr>
        <w:jc w:val="both"/>
        <w:rPr>
          <w:rFonts w:ascii="Noto Sans" w:hAnsi="Noto Sans" w:cs="Noto Sans"/>
          <w:sz w:val="24"/>
          <w:szCs w:val="24"/>
          <w:lang w:val="es-ES"/>
        </w:rPr>
      </w:pPr>
    </w:p>
    <w:p w14:paraId="70389B36" w14:textId="77777777" w:rsidR="000B3228" w:rsidRPr="00E83213" w:rsidRDefault="000B3228" w:rsidP="00E83213">
      <w:pPr>
        <w:jc w:val="both"/>
        <w:rPr>
          <w:rFonts w:ascii="Noto Sans" w:hAnsi="Noto Sans" w:cs="Noto Sans"/>
          <w:sz w:val="24"/>
          <w:szCs w:val="24"/>
          <w:lang w:val="es-ES"/>
        </w:rPr>
      </w:pPr>
    </w:p>
    <w:p w14:paraId="5CDAD690" w14:textId="44B97C32" w:rsidR="000B3228" w:rsidRPr="00205718" w:rsidRDefault="000E5862" w:rsidP="00E83213">
      <w:pPr>
        <w:tabs>
          <w:tab w:val="left" w:pos="6204"/>
        </w:tabs>
        <w:spacing w:line="276" w:lineRule="auto"/>
        <w:jc w:val="both"/>
        <w:rPr>
          <w:rFonts w:ascii="Noto Sans" w:hAnsi="Noto Sans" w:cs="Noto Sans"/>
          <w:sz w:val="24"/>
          <w:szCs w:val="24"/>
          <w:lang w:val="es-ES"/>
        </w:rPr>
      </w:pPr>
      <w:r w:rsidRPr="00205718">
        <w:rPr>
          <w:rFonts w:ascii="Noto Sans" w:hAnsi="Noto Sans" w:cs="Noto Sans"/>
          <w:b/>
          <w:bCs/>
          <w:color w:val="27A484"/>
          <w:sz w:val="24"/>
          <w:szCs w:val="24"/>
          <w:lang w:val="es-ES"/>
        </w:rPr>
        <w:t>RADIOGRAFÍA DE</w:t>
      </w:r>
      <w:r w:rsidRPr="00205718">
        <w:rPr>
          <w:rFonts w:ascii="Noto Sans" w:hAnsi="Noto Sans" w:cs="Noto Sans"/>
          <w:b/>
          <w:bCs/>
          <w:color w:val="27A484"/>
          <w:sz w:val="24"/>
          <w:szCs w:val="24"/>
          <w:lang w:val="es-ES"/>
        </w:rPr>
        <w:t>L CES-MES:</w:t>
      </w:r>
      <w:r w:rsidRPr="00205718">
        <w:rPr>
          <w:rFonts w:ascii="Noto Sans" w:hAnsi="Noto Sans" w:cs="Noto Sans"/>
          <w:sz w:val="24"/>
          <w:szCs w:val="24"/>
          <w:lang w:val="es-ES"/>
        </w:rPr>
        <w:t xml:space="preserve"> [nombre </w:t>
      </w:r>
      <w:r w:rsidR="00132835" w:rsidRPr="00205718">
        <w:rPr>
          <w:rFonts w:ascii="Noto Sans" w:hAnsi="Noto Sans" w:cs="Noto Sans"/>
          <w:sz w:val="24"/>
          <w:szCs w:val="24"/>
          <w:lang w:val="es-ES"/>
        </w:rPr>
        <w:t>de la organización que lo promueve</w:t>
      </w:r>
      <w:r w:rsidRPr="00205718">
        <w:rPr>
          <w:rFonts w:ascii="Noto Sans" w:hAnsi="Noto Sans" w:cs="Noto Sans"/>
          <w:sz w:val="24"/>
          <w:szCs w:val="24"/>
          <w:lang w:val="es-ES"/>
        </w:rPr>
        <w:t>]</w:t>
      </w:r>
      <w:r w:rsidR="00132835" w:rsidRPr="00205718">
        <w:rPr>
          <w:rFonts w:ascii="Noto Sans" w:hAnsi="Noto Sans" w:cs="Noto Sans"/>
          <w:sz w:val="24"/>
          <w:szCs w:val="24"/>
          <w:lang w:val="es-ES"/>
        </w:rPr>
        <w:t>, [nombre del territorio], [nombre del país]</w:t>
      </w:r>
    </w:p>
    <w:p w14:paraId="0E4EA286" w14:textId="77777777" w:rsidR="000E5862" w:rsidRPr="00E83213" w:rsidRDefault="000E5862" w:rsidP="00E83213">
      <w:pPr>
        <w:tabs>
          <w:tab w:val="left" w:pos="6204"/>
        </w:tabs>
        <w:spacing w:line="276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229"/>
      </w:tblGrid>
      <w:tr w:rsidR="000B3228" w:rsidRPr="00E83213" w14:paraId="31DE1E53" w14:textId="77777777" w:rsidTr="00844E88">
        <w:tc>
          <w:tcPr>
            <w:tcW w:w="211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4A6C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</w:pPr>
            <w:r w:rsidRPr="00E83213"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  <w:t>Actores implicados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F198" w14:textId="77777777" w:rsidR="000B3228" w:rsidRPr="00E83213" w:rsidRDefault="000B3228" w:rsidP="00E83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" w:eastAsia="Verdana" w:hAnsi="Noto Sans" w:cs="Noto Sans"/>
                <w:sz w:val="24"/>
                <w:szCs w:val="24"/>
                <w:lang w:val="es-ES"/>
              </w:rPr>
            </w:pPr>
          </w:p>
        </w:tc>
      </w:tr>
      <w:tr w:rsidR="000B3228" w:rsidRPr="00E83213" w14:paraId="59430F50" w14:textId="77777777" w:rsidTr="00844E88">
        <w:tc>
          <w:tcPr>
            <w:tcW w:w="211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2248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</w:pPr>
            <w:r w:rsidRPr="00E83213"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  <w:t>Rol de la dinamizadora del MES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EC9D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sz w:val="24"/>
                <w:szCs w:val="24"/>
                <w:lang w:val="es-ES"/>
              </w:rPr>
            </w:pPr>
          </w:p>
        </w:tc>
      </w:tr>
      <w:tr w:rsidR="000B3228" w:rsidRPr="00E83213" w14:paraId="7AB71745" w14:textId="77777777" w:rsidTr="00844E88">
        <w:tc>
          <w:tcPr>
            <w:tcW w:w="211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4674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</w:pPr>
            <w:r w:rsidRPr="00E83213"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  <w:t>Criterios de entrada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BA89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sz w:val="24"/>
                <w:szCs w:val="24"/>
                <w:lang w:val="es-ES"/>
              </w:rPr>
            </w:pPr>
          </w:p>
        </w:tc>
      </w:tr>
      <w:tr w:rsidR="000B3228" w:rsidRPr="00E83213" w14:paraId="53D447ED" w14:textId="77777777" w:rsidTr="00844E88">
        <w:tc>
          <w:tcPr>
            <w:tcW w:w="211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BBDC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</w:pPr>
            <w:r w:rsidRPr="00E83213"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  <w:t>Modelo de gobernanza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C243" w14:textId="77777777" w:rsidR="000B3228" w:rsidRPr="00E83213" w:rsidRDefault="000B3228" w:rsidP="00E83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" w:eastAsia="Verdana" w:hAnsi="Noto Sans" w:cs="Noto Sans"/>
                <w:sz w:val="24"/>
                <w:szCs w:val="24"/>
                <w:lang w:val="es-ES"/>
              </w:rPr>
            </w:pPr>
          </w:p>
        </w:tc>
      </w:tr>
      <w:tr w:rsidR="000B3228" w:rsidRPr="00E83213" w14:paraId="5747F647" w14:textId="77777777" w:rsidTr="00844E88">
        <w:tc>
          <w:tcPr>
            <w:tcW w:w="211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22CC" w14:textId="77777777" w:rsidR="000B3228" w:rsidRPr="00E83213" w:rsidRDefault="000B3228" w:rsidP="00E83213">
            <w:pPr>
              <w:spacing w:line="276" w:lineRule="auto"/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</w:pPr>
            <w:r w:rsidRPr="00E83213">
              <w:rPr>
                <w:rFonts w:ascii="Noto Sans" w:eastAsia="Verdana" w:hAnsi="Noto Sans" w:cs="Noto Sans"/>
                <w:b/>
                <w:sz w:val="24"/>
                <w:szCs w:val="24"/>
                <w:lang w:val="es-ES"/>
              </w:rPr>
              <w:t>Herramientas de seguimiento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9B77" w14:textId="77777777" w:rsidR="000B3228" w:rsidRPr="00E83213" w:rsidRDefault="000B3228" w:rsidP="00E83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" w:eastAsia="Verdana" w:hAnsi="Noto Sans" w:cs="Noto Sans"/>
                <w:sz w:val="24"/>
                <w:szCs w:val="24"/>
                <w:lang w:val="es-ES"/>
              </w:rPr>
            </w:pPr>
          </w:p>
        </w:tc>
      </w:tr>
    </w:tbl>
    <w:p w14:paraId="3ACB7A8B" w14:textId="5DF360F1" w:rsidR="000B3228" w:rsidRPr="00E83213" w:rsidRDefault="000B3228" w:rsidP="00E83213">
      <w:pPr>
        <w:tabs>
          <w:tab w:val="left" w:pos="6204"/>
        </w:tabs>
        <w:spacing w:line="276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sectPr w:rsidR="000B3228" w:rsidRPr="00E8321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FB10" w14:textId="77777777" w:rsidR="007C0F5E" w:rsidRDefault="007C0F5E" w:rsidP="007C0F5E">
      <w:pPr>
        <w:spacing w:after="0" w:line="240" w:lineRule="auto"/>
      </w:pPr>
      <w:r>
        <w:separator/>
      </w:r>
    </w:p>
  </w:endnote>
  <w:endnote w:type="continuationSeparator" w:id="0">
    <w:p w14:paraId="34FEE1D7" w14:textId="77777777" w:rsidR="007C0F5E" w:rsidRDefault="007C0F5E" w:rsidP="007C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265824"/>
      <w:docPartObj>
        <w:docPartGallery w:val="Page Numbers (Bottom of Page)"/>
        <w:docPartUnique/>
      </w:docPartObj>
    </w:sdtPr>
    <w:sdtContent>
      <w:p w14:paraId="78D4419B" w14:textId="60E9F771" w:rsidR="003E53F2" w:rsidRDefault="004E1152">
        <w:pPr>
          <w:pStyle w:val="Piedepgina"/>
          <w:jc w:val="right"/>
        </w:pPr>
        <w:r w:rsidRPr="004E1152">
          <w:rPr>
            <w:rFonts w:ascii="Noto Sans" w:hAnsi="Noto Sans" w:cs="Noto Sans"/>
            <w:noProof/>
            <w:color w:val="27A484"/>
          </w:rPr>
          <w:drawing>
            <wp:anchor distT="0" distB="0" distL="114300" distR="114300" simplePos="0" relativeHeight="251661312" behindDoc="1" locked="0" layoutInCell="1" allowOverlap="1" wp14:anchorId="0CD5E016" wp14:editId="5C54F3D4">
              <wp:simplePos x="0" y="0"/>
              <wp:positionH relativeFrom="column">
                <wp:posOffset>137160</wp:posOffset>
              </wp:positionH>
              <wp:positionV relativeFrom="paragraph">
                <wp:posOffset>-6350</wp:posOffset>
              </wp:positionV>
              <wp:extent cx="2809875" cy="443230"/>
              <wp:effectExtent l="0" t="0" r="9525" b="0"/>
              <wp:wrapTight wrapText="bothSides">
                <wp:wrapPolygon edited="0">
                  <wp:start x="0" y="0"/>
                  <wp:lineTo x="0" y="20424"/>
                  <wp:lineTo x="21527" y="20424"/>
                  <wp:lineTo x="21527" y="0"/>
                  <wp:lineTo x="0" y="0"/>
                </wp:wrapPolygon>
              </wp:wrapTight>
              <wp:docPr id="941640485" name="Imagen 1" descr="Elankidetza apoya una iniciativa de intercooperación entre REAS Euskadi y  la Red Comparte - REAS EUSKAD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lankidetza apoya una iniciativa de intercooperación entre REAS Euskadi y  la Red Comparte - REAS EUSKADI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5019" b="16622"/>
                      <a:stretch/>
                    </pic:blipFill>
                    <pic:spPr bwMode="auto">
                      <a:xfrm>
                        <a:off x="0" y="0"/>
                        <a:ext cx="280987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E1152">
          <w:rPr>
            <w:rFonts w:ascii="Noto Sans" w:hAnsi="Noto Sans" w:cs="Noto Sans"/>
            <w:noProof/>
            <w:color w:val="27A484"/>
          </w:rPr>
          <w:drawing>
            <wp:anchor distT="0" distB="0" distL="114300" distR="114300" simplePos="0" relativeHeight="251659264" behindDoc="1" locked="0" layoutInCell="1" allowOverlap="1" wp14:anchorId="47D22C1D" wp14:editId="662D7DAE">
              <wp:simplePos x="0" y="0"/>
              <wp:positionH relativeFrom="column">
                <wp:posOffset>3009900</wp:posOffset>
              </wp:positionH>
              <wp:positionV relativeFrom="paragraph">
                <wp:posOffset>34654</wp:posOffset>
              </wp:positionV>
              <wp:extent cx="1685290" cy="394582"/>
              <wp:effectExtent l="0" t="0" r="0" b="5715"/>
              <wp:wrapNone/>
              <wp:docPr id="53625543" name="Imagen 5" descr="Recursos gráficos - Elankidetza, Agencia Vasca de Cooperación para el  Desarrol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Recursos gráficos - Elankidetza, Agencia Vasca de Cooperación para el  Desarroll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3611" cy="39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53F2" w:rsidRPr="004E1152">
          <w:rPr>
            <w:rFonts w:ascii="Noto Sans" w:hAnsi="Noto Sans" w:cs="Noto Sans"/>
            <w:color w:val="27A484"/>
          </w:rPr>
          <w:fldChar w:fldCharType="begin"/>
        </w:r>
        <w:r w:rsidR="003E53F2" w:rsidRPr="004E1152">
          <w:rPr>
            <w:rFonts w:ascii="Noto Sans" w:hAnsi="Noto Sans" w:cs="Noto Sans"/>
            <w:color w:val="27A484"/>
          </w:rPr>
          <w:instrText>PAGE   \* MERGEFORMAT</w:instrText>
        </w:r>
        <w:r w:rsidR="003E53F2" w:rsidRPr="004E1152">
          <w:rPr>
            <w:rFonts w:ascii="Noto Sans" w:hAnsi="Noto Sans" w:cs="Noto Sans"/>
            <w:color w:val="27A484"/>
          </w:rPr>
          <w:fldChar w:fldCharType="separate"/>
        </w:r>
        <w:r w:rsidR="003E53F2" w:rsidRPr="004E1152">
          <w:rPr>
            <w:rFonts w:ascii="Noto Sans" w:hAnsi="Noto Sans" w:cs="Noto Sans"/>
            <w:color w:val="27A484"/>
            <w:lang w:val="es-ES"/>
          </w:rPr>
          <w:t>2</w:t>
        </w:r>
        <w:r w:rsidR="003E53F2" w:rsidRPr="004E1152">
          <w:rPr>
            <w:rFonts w:ascii="Noto Sans" w:hAnsi="Noto Sans" w:cs="Noto Sans"/>
            <w:color w:val="27A484"/>
          </w:rPr>
          <w:fldChar w:fldCharType="end"/>
        </w:r>
      </w:p>
    </w:sdtContent>
  </w:sdt>
  <w:p w14:paraId="65923F0C" w14:textId="3D2E7339" w:rsidR="00C34ADC" w:rsidRDefault="00C34A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94A9" w14:textId="77777777" w:rsidR="007C0F5E" w:rsidRDefault="007C0F5E" w:rsidP="007C0F5E">
      <w:pPr>
        <w:spacing w:after="0" w:line="240" w:lineRule="auto"/>
      </w:pPr>
      <w:r>
        <w:separator/>
      </w:r>
    </w:p>
  </w:footnote>
  <w:footnote w:type="continuationSeparator" w:id="0">
    <w:p w14:paraId="20A83CB0" w14:textId="77777777" w:rsidR="007C0F5E" w:rsidRDefault="007C0F5E" w:rsidP="007C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AC11" w14:textId="3A50B127" w:rsidR="007C0F5E" w:rsidRDefault="007C0F5E" w:rsidP="007C0F5E">
    <w:pPr>
      <w:pStyle w:val="Encabezado"/>
      <w:jc w:val="center"/>
    </w:pPr>
    <w:r>
      <w:rPr>
        <w:noProof/>
        <w:lang w:val="es-ES"/>
      </w:rPr>
      <w:drawing>
        <wp:inline distT="19050" distB="19050" distL="19050" distR="19050" wp14:anchorId="44A8ED66" wp14:editId="689216D7">
          <wp:extent cx="2898334" cy="571500"/>
          <wp:effectExtent l="0" t="0" r="0" b="0"/>
          <wp:docPr id="6" name="Picture 6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 l="8653" t="30088" r="7580" b="40412"/>
                  <a:stretch>
                    <a:fillRect/>
                  </a:stretch>
                </pic:blipFill>
                <pic:spPr>
                  <a:xfrm>
                    <a:off x="0" y="0"/>
                    <a:ext cx="2898334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5"/>
    <w:rsid w:val="000626D2"/>
    <w:rsid w:val="000B3228"/>
    <w:rsid w:val="000E46B5"/>
    <w:rsid w:val="000E5862"/>
    <w:rsid w:val="00132835"/>
    <w:rsid w:val="00205718"/>
    <w:rsid w:val="002A0B55"/>
    <w:rsid w:val="003E53F2"/>
    <w:rsid w:val="004E1152"/>
    <w:rsid w:val="007C0F5E"/>
    <w:rsid w:val="00844E88"/>
    <w:rsid w:val="00C34ADC"/>
    <w:rsid w:val="00E431D5"/>
    <w:rsid w:val="00E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8C932"/>
  <w15:chartTrackingRefBased/>
  <w15:docId w15:val="{46F70014-63B9-43FD-9D2F-7B51D85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F5E"/>
  </w:style>
  <w:style w:type="paragraph" w:styleId="Piedepgina">
    <w:name w:val="footer"/>
    <w:basedOn w:val="Normal"/>
    <w:link w:val="PiedepginaCar"/>
    <w:uiPriority w:val="99"/>
    <w:unhideWhenUsed/>
    <w:rsid w:val="007C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5ED64E8F0804482A91AAF4018932F" ma:contentTypeVersion="13" ma:contentTypeDescription="Crear nuevo documento." ma:contentTypeScope="" ma:versionID="8502c6460930f10b43fafd03abb7797b">
  <xsd:schema xmlns:xsd="http://www.w3.org/2001/XMLSchema" xmlns:xs="http://www.w3.org/2001/XMLSchema" xmlns:p="http://schemas.microsoft.com/office/2006/metadata/properties" xmlns:ns2="502c3e40-98a5-454e-9790-8c545a1b57bb" xmlns:ns3="b7e7b012-7611-4a73-88c4-1e19e1cd5556" targetNamespace="http://schemas.microsoft.com/office/2006/metadata/properties" ma:root="true" ma:fieldsID="376c9a2e3dbc9b423fc079634eb95852" ns2:_="" ns3:_="">
    <xsd:import namespace="502c3e40-98a5-454e-9790-8c545a1b57bb"/>
    <xsd:import namespace="b7e7b012-7611-4a73-88c4-1e19e1cd5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3e40-98a5-454e-9790-8c545a1b5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724b490-46e8-4833-a667-ad9a9d097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b012-7611-4a73-88c4-1e19e1cd55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84b062-7250-44b3-a8ea-82874dcf9fce}" ma:internalName="TaxCatchAll" ma:showField="CatchAllData" ma:web="b7e7b012-7611-4a73-88c4-1e19e1cd5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c3e40-98a5-454e-9790-8c545a1b57bb">
      <Terms xmlns="http://schemas.microsoft.com/office/infopath/2007/PartnerControls"/>
    </lcf76f155ced4ddcb4097134ff3c332f>
    <TaxCatchAll xmlns="b7e7b012-7611-4a73-88c4-1e19e1cd5556" xsi:nil="true"/>
  </documentManagement>
</p:properties>
</file>

<file path=customXml/itemProps1.xml><?xml version="1.0" encoding="utf-8"?>
<ds:datastoreItem xmlns:ds="http://schemas.openxmlformats.org/officeDocument/2006/customXml" ds:itemID="{1BCF9425-9306-4320-B7BF-3862AAFF0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29EFD-4898-4ACF-B8DA-0E29AAA7F92D}"/>
</file>

<file path=customXml/itemProps3.xml><?xml version="1.0" encoding="utf-8"?>
<ds:datastoreItem xmlns:ds="http://schemas.openxmlformats.org/officeDocument/2006/customXml" ds:itemID="{FBCADB66-BF15-4DE9-9323-52ECD9E55DDD}"/>
</file>

<file path=customXml/itemProps4.xml><?xml version="1.0" encoding="utf-8"?>
<ds:datastoreItem xmlns:ds="http://schemas.openxmlformats.org/officeDocument/2006/customXml" ds:itemID="{723F6630-AD27-4882-AA8D-0BE7018B8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Boix - REAS Euskadi -</dc:creator>
  <cp:keywords/>
  <dc:description/>
  <cp:lastModifiedBy>Blanca Boix - REAS Euskadi -</cp:lastModifiedBy>
  <cp:revision>13</cp:revision>
  <dcterms:created xsi:type="dcterms:W3CDTF">2023-06-07T08:16:00Z</dcterms:created>
  <dcterms:modified xsi:type="dcterms:W3CDTF">2023-06-07T09:06:00Z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0x0101007EB5ED64E8F0804482A91AAF4018932F</vt:lpwstr>
  </property>
</Properties>
</file>